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4980"/>
        <w:tblGridChange w:id="0">
          <w:tblGrid>
            <w:gridCol w:w="4050"/>
            <w:gridCol w:w="4980"/>
          </w:tblGrid>
        </w:tblGridChange>
      </w:tblGrid>
      <w:tr>
        <w:trPr>
          <w:cantSplit w:val="0"/>
          <w:trHeight w:val="1224.567871093750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3185" cy="695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85" cy="695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  <w:rtl w:val="0"/>
              </w:rPr>
              <w:t xml:space="preserve">SAKARYA ÜNİVERSİTESİ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32"/>
                <w:szCs w:val="32"/>
                <w:rtl w:val="0"/>
              </w:rPr>
              <w:t xml:space="preserve">İŞLETME FAKÜLTESİ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b539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DAVETLİ KONUŞMACI TANITIM FORMU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Davetli Konuşmacının Adı: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Davetli Konuşmacının Bağlı Olduğu Kurum: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Derse/Etkinliğe Davet Eden Öğretim Üyesi: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Dersin/Etkinliğin Tarihi: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Davetli konuşmacının derste/etkinlikte ele aldığı konu/uygulamayı ve bu konu/uygulamanın derse ne gibi katkılar sağlayacağından kısaca bahsediniz.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Davetli konuşmacı hakkında kısaca bilgi veriniz.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Dersten/Etkinlikten Fotoğraflar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Davetli konuşmacının derse/etkinliğe katılımını gösteren bir fotoğrafı ekleyebilirsiniz.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